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D5" w:rsidRPr="009B4CD5" w:rsidRDefault="00715A85" w:rsidP="009B4CD5">
      <w:pPr>
        <w:jc w:val="center"/>
        <w:rPr>
          <w:rFonts w:ascii="Times New Roman" w:hAnsi="Times New Roman" w:cs="Times New Roman"/>
          <w:sz w:val="32"/>
        </w:rPr>
      </w:pPr>
      <w:r w:rsidRPr="009B4CD5">
        <w:rPr>
          <w:rFonts w:ascii="Times New Roman" w:hAnsi="Times New Roman" w:cs="Times New Roman"/>
          <w:sz w:val="32"/>
        </w:rPr>
        <w:t>REGULAMIN KORZYSTANIA Z OBIADÓW W ROKU SZKOLNYM 2023/2024</w:t>
      </w:r>
      <w:bookmarkStart w:id="0" w:name="_GoBack"/>
      <w:bookmarkEnd w:id="0"/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Koszt jednego obiadu wynosi 6 zł (koszt surowców użytych do przegotowania posiłku).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2.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Miesięczny koszt wyżywienia jest zmienny i zależy od ilości dni roboczych w miesiącu.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3.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Opłatę za wyżywienie wnosi się z góry przelewem do dnia 15-go każdego miesiąca na wyznaczone konto szkoły 88 1560 0013 2557 1236 8125 0005  (w tytule przelewu należy podać imię i nazwisko ucznia oraz klasę).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4.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Odliczanie kosztów wyżywienia następuje za każdy dzień nieobecności ucznia w szkole począwszy od dnia następnego po dniu, w którym nastąpiło zgłoszenie nieobecności ucznia.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5.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Nieobecność ucznia w szkole powinna być zgłoszona do godz. 11:00 w dniu (roboczym) poprzedzającym nieobecność (w sobotę i niedzielę nie ma możliwośc</w:t>
      </w:r>
      <w:r w:rsidR="009B4CD5">
        <w:rPr>
          <w:rFonts w:ascii="Times New Roman" w:hAnsi="Times New Roman" w:cs="Times New Roman"/>
          <w:sz w:val="24"/>
          <w:szCs w:val="24"/>
        </w:rPr>
        <w:t xml:space="preserve">i przyjmowania zgłoszeń) </w:t>
      </w:r>
      <w:r w:rsidRPr="002D769B">
        <w:rPr>
          <w:rFonts w:ascii="Times New Roman" w:hAnsi="Times New Roman" w:cs="Times New Roman"/>
          <w:sz w:val="24"/>
          <w:szCs w:val="24"/>
        </w:rPr>
        <w:t xml:space="preserve">w następujący sposób: drogą elektroniczną przez indywidualne konto w </w:t>
      </w:r>
      <w:proofErr w:type="spellStart"/>
      <w:r w:rsidRPr="002D769B">
        <w:rPr>
          <w:rFonts w:ascii="Times New Roman" w:hAnsi="Times New Roman" w:cs="Times New Roman"/>
          <w:sz w:val="24"/>
          <w:szCs w:val="24"/>
        </w:rPr>
        <w:t>mobiPortal</w:t>
      </w:r>
      <w:proofErr w:type="spellEnd"/>
      <w:r w:rsidRPr="002D769B">
        <w:rPr>
          <w:rFonts w:ascii="Times New Roman" w:hAnsi="Times New Roman" w:cs="Times New Roman"/>
          <w:sz w:val="24"/>
          <w:szCs w:val="24"/>
        </w:rPr>
        <w:t xml:space="preserve"> (www.mobiportal.pl), osobiście u wychowawców świetlicy lub telefonicznie pod numerem telefonu do Intendenta (32) 262 69 68 wew. 35.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6.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Płatność naliczana jest z góry za dany miesiąc (w zależności</w:t>
      </w:r>
      <w:r w:rsidR="009B4CD5">
        <w:rPr>
          <w:rFonts w:ascii="Times New Roman" w:hAnsi="Times New Roman" w:cs="Times New Roman"/>
          <w:sz w:val="24"/>
          <w:szCs w:val="24"/>
        </w:rPr>
        <w:t xml:space="preserve"> ilości dni roboczych), a zwrot </w:t>
      </w:r>
      <w:r w:rsidRPr="002D769B">
        <w:rPr>
          <w:rFonts w:ascii="Times New Roman" w:hAnsi="Times New Roman" w:cs="Times New Roman"/>
          <w:sz w:val="24"/>
          <w:szCs w:val="24"/>
        </w:rPr>
        <w:t>kosztów wyżywienia odliczany jest w kolejnym miesiącu.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7.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Rezygnacja z wyżywienia możliwa jest od pierwszego dnia kolejnego miesiąca na wniosek rodzica/opiekuna prawnego. Rezygnację należy zgłosić w fo</w:t>
      </w:r>
      <w:r w:rsidR="009B4CD5">
        <w:rPr>
          <w:rFonts w:ascii="Times New Roman" w:hAnsi="Times New Roman" w:cs="Times New Roman"/>
          <w:sz w:val="24"/>
          <w:szCs w:val="24"/>
        </w:rPr>
        <w:t>rmie pisemnej do intendenta lub </w:t>
      </w:r>
      <w:r w:rsidRPr="002D769B">
        <w:rPr>
          <w:rFonts w:ascii="Times New Roman" w:hAnsi="Times New Roman" w:cs="Times New Roman"/>
          <w:sz w:val="24"/>
          <w:szCs w:val="24"/>
        </w:rPr>
        <w:t>kierownika świetlicy w terminie do dnia 25-go bieżącego miesiąca.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8.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Posiłki są wydawane zgodnie z harmonogramem wydawania posiłków.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9.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Nieobecność ucznia w szkole nie zwalnia rodziców/ prawnych opiekunów od terminowej płatności.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10.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Za datę wniesienia opłaty przyjmuje się datę wpływu należności na rachunek bankowy wskazany w punkcie 3. Za nieterminową wpłatę będą naliczane odsetki ustawowe za każdy dzień zwłoki.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11.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W razie zwłoki w regulowaniu comiesięcznych opłat za żywienie Dyrektor szkoły ma prawo wstrzymać wydawanie posiłków do momentu uregulowania należności przez rodziców/ prawnych opiekunów.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12.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 xml:space="preserve">Wszystkie rozliczenia związane z należnościami będą udostępniane rodzicom/ prawnym opiekunom za pomocą systemu informatycznego </w:t>
      </w:r>
      <w:proofErr w:type="spellStart"/>
      <w:r w:rsidRPr="002D769B">
        <w:rPr>
          <w:rFonts w:ascii="Times New Roman" w:hAnsi="Times New Roman" w:cs="Times New Roman"/>
          <w:sz w:val="24"/>
          <w:szCs w:val="24"/>
        </w:rPr>
        <w:t>mobiPortal</w:t>
      </w:r>
      <w:proofErr w:type="spellEnd"/>
      <w:r w:rsidRPr="002D769B">
        <w:rPr>
          <w:rFonts w:ascii="Times New Roman" w:hAnsi="Times New Roman" w:cs="Times New Roman"/>
          <w:sz w:val="24"/>
          <w:szCs w:val="24"/>
        </w:rPr>
        <w:t>.</w:t>
      </w:r>
    </w:p>
    <w:p w:rsidR="002D769B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13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.Nadpłaty pozostałe po zakończeniu żywienia w danym roku szkolnym są zwracane rodzicom/opiekunom prawnym na wskazane przez n</w:t>
      </w:r>
      <w:r w:rsidR="009B4CD5">
        <w:rPr>
          <w:rFonts w:ascii="Times New Roman" w:hAnsi="Times New Roman" w:cs="Times New Roman"/>
          <w:sz w:val="24"/>
          <w:szCs w:val="24"/>
        </w:rPr>
        <w:t>ich konto bankowe w terminie do 15 </w:t>
      </w:r>
      <w:r w:rsidRPr="002D769B">
        <w:rPr>
          <w:rFonts w:ascii="Times New Roman" w:hAnsi="Times New Roman" w:cs="Times New Roman"/>
          <w:sz w:val="24"/>
          <w:szCs w:val="24"/>
        </w:rPr>
        <w:t>lipca.</w:t>
      </w:r>
    </w:p>
    <w:p w:rsidR="00715A85" w:rsidRPr="002D769B" w:rsidRDefault="002D769B" w:rsidP="009B4C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769B">
        <w:rPr>
          <w:rFonts w:ascii="Times New Roman" w:hAnsi="Times New Roman" w:cs="Times New Roman"/>
          <w:sz w:val="24"/>
          <w:szCs w:val="24"/>
        </w:rPr>
        <w:t>14.</w:t>
      </w:r>
      <w:r w:rsidR="009B4CD5">
        <w:rPr>
          <w:rFonts w:ascii="Times New Roman" w:hAnsi="Times New Roman" w:cs="Times New Roman"/>
          <w:sz w:val="24"/>
          <w:szCs w:val="24"/>
        </w:rPr>
        <w:t xml:space="preserve"> </w:t>
      </w:r>
      <w:r w:rsidRPr="002D769B">
        <w:rPr>
          <w:rFonts w:ascii="Times New Roman" w:hAnsi="Times New Roman" w:cs="Times New Roman"/>
          <w:sz w:val="24"/>
          <w:szCs w:val="24"/>
        </w:rPr>
        <w:t>Płatnikiem jest osoba, która będzie opłacała należności za obiady. W trakcie trwania umowy nie ma możliwości zmiany płatnika.</w:t>
      </w:r>
    </w:p>
    <w:sectPr w:rsidR="00715A85" w:rsidRPr="002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5"/>
    <w:rsid w:val="002D769B"/>
    <w:rsid w:val="00715A85"/>
    <w:rsid w:val="009B4CD5"/>
    <w:rsid w:val="00B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DA3D-156A-45DF-85A7-267AAAFA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2023-11-20T09:43:00Z</dcterms:created>
  <dcterms:modified xsi:type="dcterms:W3CDTF">2023-11-20T12:05:00Z</dcterms:modified>
</cp:coreProperties>
</file>